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2978" w14:textId="39F0A6E4" w:rsidR="00B03986" w:rsidRPr="00F72E3D" w:rsidRDefault="00F72E3D" w:rsidP="00F72E3D">
      <w:pPr>
        <w:bidi/>
        <w:jc w:val="center"/>
        <w:rPr>
          <w:rFonts w:cs="B Nazanin"/>
          <w:sz w:val="24"/>
          <w:szCs w:val="24"/>
          <w:rtl/>
          <w:lang w:bidi="prs-AF"/>
        </w:rPr>
      </w:pPr>
      <w:r w:rsidRPr="00F72E3D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لایحه وظایف پست های خدمات ملکی</w:t>
      </w:r>
    </w:p>
    <w:tbl>
      <w:tblPr>
        <w:tblStyle w:val="PlainTable11"/>
        <w:tblpPr w:leftFromText="180" w:rightFromText="180" w:vertAnchor="text" w:horzAnchor="margin" w:tblpXSpec="center" w:tblpY="339"/>
        <w:bidiVisual/>
        <w:tblW w:w="10440" w:type="dxa"/>
        <w:tblLook w:val="04A0" w:firstRow="1" w:lastRow="0" w:firstColumn="1" w:lastColumn="0" w:noHBand="0" w:noVBand="1"/>
      </w:tblPr>
      <w:tblGrid>
        <w:gridCol w:w="90"/>
        <w:gridCol w:w="1620"/>
        <w:gridCol w:w="8640"/>
        <w:gridCol w:w="90"/>
      </w:tblGrid>
      <w:tr w:rsidR="00F72E3D" w:rsidRPr="00F72E3D" w14:paraId="023BA5DF" w14:textId="77777777" w:rsidTr="00F7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6B7F2" w14:textId="77777777" w:rsidR="00F72E3D" w:rsidRPr="00F72E3D" w:rsidRDefault="00F72E3D" w:rsidP="00F72E3D">
            <w:pPr>
              <w:tabs>
                <w:tab w:val="right" w:pos="10587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F72E3D">
              <w:rPr>
                <w:rFonts w:cs="B Nazanin" w:hint="cs"/>
                <w:sz w:val="20"/>
                <w:szCs w:val="20"/>
                <w:rtl/>
                <w:lang w:bidi="prs-AF"/>
              </w:rPr>
              <w:t>معلومات کلی پست</w:t>
            </w:r>
          </w:p>
        </w:tc>
      </w:tr>
      <w:tr w:rsidR="00F72E3D" w:rsidRPr="00F72E3D" w14:paraId="635CE64A" w14:textId="77777777" w:rsidTr="00F72E3D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</w:tcBorders>
          </w:tcPr>
          <w:p w14:paraId="45571628" w14:textId="77777777" w:rsidR="00F72E3D" w:rsidRPr="00F72E3D" w:rsidRDefault="00F72E3D" w:rsidP="00F72E3D">
            <w:pPr>
              <w:tabs>
                <w:tab w:val="right" w:pos="1057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شماره اعلان پست:</w:t>
            </w:r>
          </w:p>
        </w:tc>
        <w:tc>
          <w:tcPr>
            <w:tcW w:w="8640" w:type="dxa"/>
            <w:tcBorders>
              <w:top w:val="single" w:sz="4" w:space="0" w:color="D9D9D9" w:themeColor="background1" w:themeShade="D9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38F9D493" w14:textId="77777777" w:rsidR="00F72E3D" w:rsidRPr="00F72E3D" w:rsidRDefault="00F72E3D" w:rsidP="00F72E3D">
            <w:pPr>
              <w:tabs>
                <w:tab w:val="right" w:pos="10578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</w:p>
        </w:tc>
      </w:tr>
      <w:tr w:rsidR="00F72E3D" w:rsidRPr="00F72E3D" w14:paraId="625C88B9" w14:textId="77777777" w:rsidTr="00F72E3D">
        <w:trPr>
          <w:gridBefore w:val="1"/>
          <w:gridAfter w:val="1"/>
          <w:wBefore w:w="90" w:type="dxa"/>
          <w:wAfter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DFB8B62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عنوان وظیفه: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1F1B06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 w:rsidRPr="00F72E3D">
              <w:rPr>
                <w:rFonts w:cs="B Nazanin" w:hint="cs"/>
                <w:b/>
                <w:bCs/>
                <w:rtl/>
                <w:lang w:bidi="fa-IR"/>
              </w:rPr>
              <w:t>مدیر عمومی محاسبه جنسی</w:t>
            </w:r>
          </w:p>
        </w:tc>
      </w:tr>
      <w:tr w:rsidR="00F72E3D" w:rsidRPr="00F72E3D" w14:paraId="19CC9DAB" w14:textId="77777777" w:rsidTr="00F72E3D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2F60F5B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بست: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7C9FD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 w:rsidRPr="00F72E3D">
              <w:rPr>
                <w:rFonts w:cs="B Nazanin" w:hint="cs"/>
                <w:b/>
                <w:bCs/>
                <w:rtl/>
                <w:lang w:bidi="prs-AF"/>
              </w:rPr>
              <w:t>4</w:t>
            </w:r>
          </w:p>
        </w:tc>
      </w:tr>
      <w:tr w:rsidR="00F72E3D" w:rsidRPr="00F72E3D" w14:paraId="61DB02C2" w14:textId="77777777" w:rsidTr="00F72E3D">
        <w:trPr>
          <w:gridBefore w:val="1"/>
          <w:gridAfter w:val="1"/>
          <w:wBefore w:w="90" w:type="dxa"/>
          <w:wAfter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9C969C8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وزارت یا اداره: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EC147F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s-AF"/>
              </w:rPr>
            </w:pPr>
            <w:r w:rsidRPr="00F72E3D">
              <w:rPr>
                <w:rFonts w:cs="B Nazanin" w:hint="cs"/>
                <w:b/>
                <w:bCs/>
                <w:rtl/>
                <w:lang w:bidi="ps-AF"/>
              </w:rPr>
              <w:t>اداره ملی غذا و ادویه افغانستان</w:t>
            </w:r>
          </w:p>
        </w:tc>
      </w:tr>
      <w:tr w:rsidR="00F72E3D" w:rsidRPr="00F72E3D" w14:paraId="6C130A2E" w14:textId="77777777" w:rsidTr="00F72E3D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A05B647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ریاست مربوطه 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2E878D" w14:textId="05B0C33F" w:rsidR="00F72E3D" w:rsidRPr="00F72E3D" w:rsidRDefault="003A6AA6" w:rsidP="00F72E3D">
            <w:pPr>
              <w:tabs>
                <w:tab w:val="right" w:pos="10758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>
              <w:rPr>
                <w:rFonts w:cs="B Nazanin" w:hint="cs"/>
                <w:b/>
                <w:bCs/>
                <w:rtl/>
                <w:lang w:bidi="prs-AF"/>
              </w:rPr>
              <w:t xml:space="preserve">ریاست مالی واداری </w:t>
            </w:r>
          </w:p>
        </w:tc>
      </w:tr>
      <w:tr w:rsidR="00F72E3D" w:rsidRPr="00F72E3D" w14:paraId="43E0F4F0" w14:textId="77777777" w:rsidTr="00F72E3D">
        <w:trPr>
          <w:gridBefore w:val="1"/>
          <w:gridAfter w:val="1"/>
          <w:wBefore w:w="90" w:type="dxa"/>
          <w:wAfter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17A7E5F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موقعیت پست: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4EDF7F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 w:rsidRPr="00F72E3D">
              <w:rPr>
                <w:rFonts w:cs="B Nazanin" w:hint="cs"/>
                <w:b/>
                <w:bCs/>
                <w:rtl/>
                <w:lang w:bidi="prs-AF"/>
              </w:rPr>
              <w:t xml:space="preserve">کابل </w:t>
            </w:r>
          </w:p>
        </w:tc>
      </w:tr>
      <w:tr w:rsidR="00F72E3D" w:rsidRPr="00F72E3D" w14:paraId="0D01BFAD" w14:textId="77777777" w:rsidTr="00F72E3D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2160F3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تعداد پست: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9101E0" w14:textId="1B10B6FD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>
              <w:rPr>
                <w:rFonts w:cs="B Nazanin" w:hint="cs"/>
                <w:b/>
                <w:bCs/>
                <w:rtl/>
                <w:lang w:bidi="prs-AF"/>
              </w:rPr>
              <w:t>۱</w:t>
            </w:r>
          </w:p>
        </w:tc>
      </w:tr>
      <w:tr w:rsidR="00F72E3D" w:rsidRPr="00F72E3D" w14:paraId="1CFA6590" w14:textId="77777777" w:rsidTr="00F72E3D">
        <w:trPr>
          <w:gridBefore w:val="1"/>
          <w:gridAfter w:val="1"/>
          <w:wBefore w:w="90" w:type="dxa"/>
          <w:wAfter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7230666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گزارشده به: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B93386" w14:textId="7718CFB0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 w:rsidRPr="00F72E3D">
              <w:rPr>
                <w:rFonts w:cs="B Nazanin" w:hint="cs"/>
                <w:b/>
                <w:bCs/>
                <w:rtl/>
                <w:lang w:bidi="prs-AF"/>
              </w:rPr>
              <w:t xml:space="preserve">آمر اداری </w:t>
            </w:r>
            <w:r w:rsidR="00261A97">
              <w:rPr>
                <w:rFonts w:cs="B Nazanin" w:hint="cs"/>
                <w:b/>
                <w:bCs/>
                <w:rtl/>
                <w:lang w:bidi="prs-AF"/>
              </w:rPr>
              <w:t xml:space="preserve">وخدمات </w:t>
            </w:r>
          </w:p>
        </w:tc>
      </w:tr>
      <w:tr w:rsidR="00F72E3D" w:rsidRPr="00F72E3D" w14:paraId="6D01B402" w14:textId="77777777" w:rsidTr="00F72E3D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D16FC89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گزارش گیراز: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E2E898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 w:rsidRPr="00F72E3D">
              <w:rPr>
                <w:rFonts w:cs="B Nazanin" w:hint="cs"/>
                <w:b/>
                <w:bCs/>
                <w:rtl/>
                <w:lang w:bidi="prs-AF"/>
              </w:rPr>
              <w:t>معتمد جنسی</w:t>
            </w:r>
          </w:p>
        </w:tc>
      </w:tr>
      <w:tr w:rsidR="00F72E3D" w:rsidRPr="00F72E3D" w14:paraId="219F7127" w14:textId="77777777" w:rsidTr="00F72E3D">
        <w:trPr>
          <w:gridBefore w:val="1"/>
          <w:gridAfter w:val="1"/>
          <w:wBefore w:w="90" w:type="dxa"/>
          <w:wAfter w:w="90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56391AE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کد: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D8C237" w14:textId="26F0D62D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72E3D">
              <w:rPr>
                <w:rFonts w:ascii="Calibri" w:hAnsi="Calibri" w:cs="B Nazanin"/>
                <w:b/>
                <w:bCs/>
              </w:rPr>
              <w:t>78-90-13-026</w:t>
            </w:r>
          </w:p>
        </w:tc>
      </w:tr>
      <w:tr w:rsidR="00F72E3D" w:rsidRPr="00F72E3D" w14:paraId="12548C60" w14:textId="77777777" w:rsidTr="00F72E3D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CC4AF58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rPr>
                <w:rFonts w:cs="B Nazanin"/>
                <w:rtl/>
                <w:lang w:bidi="prs-AF"/>
              </w:rPr>
            </w:pPr>
            <w:r w:rsidRPr="00F72E3D">
              <w:rPr>
                <w:rFonts w:cs="B Nazanin" w:hint="cs"/>
                <w:rtl/>
                <w:lang w:bidi="prs-AF"/>
              </w:rPr>
              <w:t>تاریخ بازنگری:</w:t>
            </w:r>
          </w:p>
        </w:tc>
        <w:tc>
          <w:tcPr>
            <w:tcW w:w="8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87BC6E" w14:textId="77777777" w:rsidR="00F72E3D" w:rsidRPr="00F72E3D" w:rsidRDefault="00F72E3D" w:rsidP="00F72E3D">
            <w:pPr>
              <w:tabs>
                <w:tab w:val="right" w:pos="10758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 w:rsidRPr="00F72E3D">
              <w:rPr>
                <w:rFonts w:cs="B Nazanin" w:hint="cs"/>
                <w:b/>
                <w:bCs/>
                <w:rtl/>
                <w:lang w:bidi="prs-AF"/>
              </w:rPr>
              <w:t>1-6 -1402</w:t>
            </w:r>
          </w:p>
        </w:tc>
      </w:tr>
    </w:tbl>
    <w:p w14:paraId="15E1D917" w14:textId="0642EB48" w:rsidR="00F72E3D" w:rsidRDefault="00F72E3D" w:rsidP="00CA182B">
      <w:pPr>
        <w:tabs>
          <w:tab w:val="right" w:pos="450"/>
        </w:tabs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2CA27C4" w14:textId="57001144" w:rsidR="00CA182B" w:rsidRPr="00F72E3D" w:rsidRDefault="00CA182B" w:rsidP="00F72E3D">
      <w:pPr>
        <w:tabs>
          <w:tab w:val="right" w:pos="450"/>
        </w:tabs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F72E3D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وظیفه:</w:t>
      </w:r>
      <w:r w:rsidRPr="00F72E3D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کنترول و </w:t>
      </w:r>
      <w:r w:rsidR="00261A97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وارسی از امور محاسبه </w:t>
      </w:r>
      <w:r w:rsidR="00261A9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اجناس 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حصول اطمینان از قید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fa-IR"/>
        </w:rPr>
        <w:t>و جمع اجناس و مجرا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 ‌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fa-IR"/>
        </w:rPr>
        <w:t>آن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طبق اسناد تقنینی نافذه.</w:t>
      </w:r>
    </w:p>
    <w:p w14:paraId="10644BEB" w14:textId="2A8332DC" w:rsidR="00CA182B" w:rsidRPr="00F72E3D" w:rsidRDefault="00CA182B" w:rsidP="00CA182B">
      <w:pPr>
        <w:bidi/>
        <w:spacing w:after="0" w:line="240" w:lineRule="auto"/>
        <w:ind w:left="-90" w:right="-27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72E3D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....................................................................</w:t>
      </w:r>
      <w:r w:rsidR="00F72E3D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</w:t>
      </w:r>
    </w:p>
    <w:p w14:paraId="72C1354F" w14:textId="3F0ABEB5" w:rsidR="00CA182B" w:rsidRPr="00F72E3D" w:rsidRDefault="00CA182B" w:rsidP="00BF3A28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F72E3D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و مسئولیت‌ها:</w:t>
      </w:r>
      <w:r w:rsidR="00BF3A28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  <w:r w:rsidR="00BF3A28" w:rsidRPr="00BF3A28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تخصصی:</w:t>
      </w:r>
    </w:p>
    <w:p w14:paraId="695FE699" w14:textId="77777777" w:rsidR="00CA182B" w:rsidRPr="00F72E3D" w:rsidRDefault="00CA182B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کنترول از مطابقت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اسناد موجودي تحويل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خانه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ب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 كارت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هاي ثبت ذخيره داخل ديپو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به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منظور شفافیت امور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؛</w:t>
      </w:r>
    </w:p>
    <w:p w14:paraId="1F1E63CF" w14:textId="636AAC29" w:rsidR="00CA182B" w:rsidRPr="00F72E3D" w:rsidRDefault="00CA182B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نظارت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از تطبيق بيلانس فاضلات و باقيات جمع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="00261A97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دهي معتمدين </w:t>
      </w:r>
      <w:r w:rsidR="00261A9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اجناس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و دفتر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="00261A9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اجناس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با كارت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هاي ثبت ذخیره دیپوهای مربوطه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به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منظور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تعادل بیلانس</w:t>
      </w:r>
      <w:r w:rsidR="00556E2A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.</w:t>
      </w:r>
    </w:p>
    <w:p w14:paraId="508E4569" w14:textId="08FDFA37" w:rsidR="00556E2A" w:rsidRDefault="00261A97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نظارت از تنظیم امور محاسبه اجناس</w:t>
      </w:r>
      <w:r w:rsidR="00CA182B"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، اسناد خریداری اجناس، اسناد موجودی، اجناس قیدشده به جمع اشخاص، بیلانس فاضلات و باقیات</w:t>
      </w:r>
    </w:p>
    <w:p w14:paraId="6BE7C913" w14:textId="7D09A6E8" w:rsidR="00CA182B" w:rsidRPr="00F72E3D" w:rsidRDefault="00CA182B" w:rsidP="00261A97">
      <w:pPr>
        <w:bidi/>
        <w:spacing w:after="0" w:line="240" w:lineRule="auto"/>
        <w:ind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و اجراآت حواله‌های جنسی؛</w:t>
      </w:r>
    </w:p>
    <w:p w14:paraId="3619C5AE" w14:textId="5A61137D" w:rsidR="00CA182B" w:rsidRPr="00F72E3D" w:rsidRDefault="00CA182B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نظارت از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تنظیم و جاب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ه‌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جا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ی اجناس به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داخل دیپوها بادرنظرداشت مشخصات جنس و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مقرره دیپوها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جهت حفظ و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نگه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داری</w:t>
      </w:r>
      <w:r w:rsidR="00556E2A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.</w:t>
      </w:r>
    </w:p>
    <w:p w14:paraId="15C16DB8" w14:textId="3D8647BC" w:rsidR="00CA182B" w:rsidRPr="00F72E3D" w:rsidRDefault="00CA182B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ترتیب </w:t>
      </w:r>
      <w:r w:rsidR="00504BC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وطی مراحل </w:t>
      </w:r>
      <w:bookmarkStart w:id="0" w:name="_GoBack"/>
      <w:bookmarkEnd w:id="0"/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فورم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(م 7) راپور رسید اجناس تهیه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شده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به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منظورثبت آن در کارت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های ثبت ذخیره دیپو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 به جمع معتمدین</w:t>
      </w:r>
      <w:r w:rsidR="00556E2A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.</w:t>
      </w:r>
    </w:p>
    <w:p w14:paraId="389AE697" w14:textId="22636E9B" w:rsidR="00CA182B" w:rsidRPr="00F72E3D" w:rsidRDefault="00CA182B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وارسی از مجرایی اجناس توزیع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شده در کتاب مخصوص ب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ه‌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ر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ؤ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یت تکت توزیع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جهت وضع از جمع تحویل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دار</w:t>
      </w:r>
      <w:r w:rsidR="00556E2A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.</w:t>
      </w:r>
    </w:p>
    <w:p w14:paraId="298CF1EB" w14:textId="4814B787" w:rsidR="00CA182B" w:rsidRPr="00F72E3D" w:rsidRDefault="00CA182B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کنترول و نظارت از موجودی تحویل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خانه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 در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ختم 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هر سال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جهت تثبیت فاضل و باقی معتمدین</w:t>
      </w:r>
      <w:r w:rsidR="00556E2A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.</w:t>
      </w:r>
    </w:p>
    <w:p w14:paraId="1F298DA7" w14:textId="5883FD50" w:rsidR="00CA182B" w:rsidRPr="00F72E3D" w:rsidRDefault="00CA182B" w:rsidP="00261A97">
      <w:pPr>
        <w:numPr>
          <w:ilvl w:val="0"/>
          <w:numId w:val="28"/>
        </w:numPr>
        <w:tabs>
          <w:tab w:val="clear" w:pos="720"/>
        </w:tabs>
        <w:bidi/>
        <w:spacing w:after="0" w:line="240" w:lineRule="auto"/>
        <w:ind w:left="0" w:right="-270" w:hanging="27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نظارت ا</w:t>
      </w:r>
      <w:r w:rsidR="00261A9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ز تطبیق پلان موجودی دیپوهای اجناس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در شروع و ختم سال مالی، غرض تثبیت فاضلات و باقیات اجناس.</w:t>
      </w:r>
    </w:p>
    <w:p w14:paraId="182C0BDF" w14:textId="77777777" w:rsidR="00CA182B" w:rsidRPr="00F72E3D" w:rsidRDefault="00CA182B" w:rsidP="00CA182B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F72E3D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مدیریتی:</w:t>
      </w:r>
    </w:p>
    <w:p w14:paraId="6CD0396F" w14:textId="0E534DEC" w:rsidR="00CA182B" w:rsidRPr="00F72E3D" w:rsidRDefault="00CA182B" w:rsidP="00CA182B">
      <w:pPr>
        <w:numPr>
          <w:ilvl w:val="0"/>
          <w:numId w:val="28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ترتیب پلان‌کاری ماهانه، ربع‌وار و سالانه در مطابقت با پلان آمریت، به‌منظور</w:t>
      </w:r>
      <w:r w:rsidR="00556E2A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رسیدن به اهداف تعیین‌شده اداره.</w:t>
      </w:r>
    </w:p>
    <w:p w14:paraId="0582328C" w14:textId="26F243DD" w:rsidR="00CA182B" w:rsidRPr="00F72E3D" w:rsidRDefault="00CA182B" w:rsidP="00CA182B">
      <w:pPr>
        <w:numPr>
          <w:ilvl w:val="0"/>
          <w:numId w:val="28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ارا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 گزارش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ماهانه،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ربع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وار، سالانه و عندالضرورت از فعالیت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 و دست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آوردها</w:t>
      </w: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ی مربوطه،</w:t>
      </w: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به مراجع ذیربط</w:t>
      </w:r>
    </w:p>
    <w:p w14:paraId="6ED9E346" w14:textId="37224B3B" w:rsidR="00CA182B" w:rsidRPr="00F72E3D" w:rsidRDefault="00CA182B" w:rsidP="00CA182B">
      <w:pPr>
        <w:numPr>
          <w:ilvl w:val="0"/>
          <w:numId w:val="28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bidi="prs-AF"/>
        </w:rPr>
      </w:pPr>
      <w:r w:rsidRPr="00F72E3D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اجرای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سا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ی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prs-AF"/>
        </w:rPr>
        <w:t>ر وظایف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 xml:space="preserve"> مرتبط به وظیفه که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 xml:space="preserve">از طرف آمر مربوطه 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مطابق 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قوانین،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مقرر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ه‌ها</w:t>
      </w:r>
      <w:r w:rsidRPr="00F72E3D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</w:t>
      </w:r>
      <w:r w:rsidRPr="00F72E3D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و اهداف اداره، سپرده می‌شود.</w:t>
      </w:r>
    </w:p>
    <w:p w14:paraId="37F0DA09" w14:textId="77777777" w:rsidR="00CA182B" w:rsidRPr="00F72E3D" w:rsidRDefault="00CA182B" w:rsidP="00CA182B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F72E3D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هماهنگی:</w:t>
      </w:r>
    </w:p>
    <w:p w14:paraId="2DE94A6F" w14:textId="77777777" w:rsidR="00CA182B" w:rsidRPr="00F72E3D" w:rsidRDefault="00CA182B" w:rsidP="00CA182B">
      <w:pPr>
        <w:numPr>
          <w:ilvl w:val="0"/>
          <w:numId w:val="28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تأمین ارتباط و هماهنگی با ادارات ذیربط، جهت تهیه فهرست اجناس موردضرورت طبق چارت صرفیه؛</w:t>
      </w:r>
    </w:p>
    <w:p w14:paraId="69D962E2" w14:textId="6F630ACA" w:rsidR="00CA182B" w:rsidRPr="00F72E3D" w:rsidRDefault="00CA182B" w:rsidP="00CA182B">
      <w:pPr>
        <w:numPr>
          <w:ilvl w:val="0"/>
          <w:numId w:val="28"/>
        </w:numPr>
        <w:pBdr>
          <w:bottom w:val="single" w:sz="6" w:space="1" w:color="auto"/>
        </w:pBd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F72E3D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تأمین ارتباط و هماهنگی با بخش‌های آمریت و سایر بخش‌ها، جهت حصول اهداف متوقعه.</w:t>
      </w:r>
    </w:p>
    <w:p w14:paraId="72621A21" w14:textId="79F8592E" w:rsidR="00CF1563" w:rsidRDefault="00CF1563" w:rsidP="00CF1563">
      <w:pPr>
        <w:bidi/>
        <w:spacing w:after="0" w:line="240" w:lineRule="auto"/>
        <w:ind w:left="-630" w:right="-54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rtl/>
          <w:lang w:bidi="prs-AF"/>
        </w:rPr>
        <w:t xml:space="preserve">                 </w:t>
      </w:r>
      <w:r w:rsidR="00B03986" w:rsidRPr="007C1CEA">
        <w:rPr>
          <w:rFonts w:cs="B Nazanin" w:hint="cs"/>
          <w:b/>
          <w:bCs/>
          <w:rtl/>
          <w:lang w:bidi="prs-AF"/>
        </w:rPr>
        <w:t>شرایط استخدام (تحصیل</w:t>
      </w:r>
      <w:r w:rsidR="00FD0323" w:rsidRPr="007C1CEA">
        <w:rPr>
          <w:rFonts w:cs="B Nazanin" w:hint="cs"/>
          <w:b/>
          <w:bCs/>
          <w:rtl/>
          <w:lang w:bidi="prs-AF"/>
        </w:rPr>
        <w:t>ات؛</w:t>
      </w:r>
      <w:r w:rsidR="00B03986" w:rsidRPr="007C1CEA">
        <w:rPr>
          <w:rFonts w:cs="B Nazanin" w:hint="cs"/>
          <w:b/>
          <w:bCs/>
          <w:rtl/>
          <w:lang w:bidi="prs-AF"/>
        </w:rPr>
        <w:t xml:space="preserve">  تجربه </w:t>
      </w:r>
      <w:r w:rsidR="00FD0323" w:rsidRPr="007C1CEA">
        <w:rPr>
          <w:rFonts w:cs="B Nazanin" w:hint="cs"/>
          <w:b/>
          <w:bCs/>
          <w:rtl/>
          <w:lang w:bidi="prs-AF"/>
        </w:rPr>
        <w:t xml:space="preserve">ومهارت ها </w:t>
      </w:r>
      <w:r w:rsidR="00B03986" w:rsidRPr="007C1CEA">
        <w:rPr>
          <w:rFonts w:cs="B Nazanin" w:hint="cs"/>
          <w:b/>
          <w:bCs/>
          <w:rtl/>
          <w:lang w:bidi="prs-AF"/>
        </w:rPr>
        <w:t>):</w:t>
      </w:r>
      <w:r w:rsidR="00665FB6" w:rsidRPr="007C1CEA">
        <w:rPr>
          <w:rFonts w:cs="B Nazanin"/>
          <w:sz w:val="20"/>
          <w:szCs w:val="20"/>
          <w:rtl/>
        </w:rPr>
        <w:t xml:space="preserve"> </w:t>
      </w:r>
    </w:p>
    <w:p w14:paraId="10771F09" w14:textId="478231D2" w:rsidR="00665FB6" w:rsidRPr="00CF1563" w:rsidRDefault="00CF1563" w:rsidP="00CF1563">
      <w:pPr>
        <w:bidi/>
        <w:spacing w:after="0" w:line="240" w:lineRule="auto"/>
        <w:ind w:left="-630" w:right="-540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                </w:t>
      </w:r>
      <w:r w:rsidR="00665FB6" w:rsidRPr="007C1CEA">
        <w:rPr>
          <w:rFonts w:cs="B Nazanin"/>
          <w:sz w:val="24"/>
          <w:szCs w:val="24"/>
          <w:rtl/>
        </w:rPr>
        <w:t>حداقل شرایط لازم برای احراز این بست احکام مندرج ماده (7)و</w:t>
      </w:r>
      <w:r w:rsidR="005808F6" w:rsidRPr="007C1CEA">
        <w:rPr>
          <w:rFonts w:cs="B Nazanin" w:hint="cs"/>
          <w:sz w:val="24"/>
          <w:szCs w:val="24"/>
          <w:rtl/>
        </w:rPr>
        <w:t>(8) ماده</w:t>
      </w:r>
      <w:r w:rsidR="00665FB6" w:rsidRPr="007C1CEA">
        <w:rPr>
          <w:rFonts w:cs="B Nazanin"/>
          <w:sz w:val="24"/>
          <w:szCs w:val="24"/>
          <w:rtl/>
        </w:rPr>
        <w:t xml:space="preserve"> (34)</w:t>
      </w:r>
      <w:r w:rsidR="00665FB6" w:rsidRPr="007C1CEA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665FB6" w:rsidRPr="007C1CEA">
        <w:rPr>
          <w:rFonts w:cs="B Nazanin"/>
          <w:sz w:val="24"/>
          <w:szCs w:val="24"/>
          <w:rtl/>
        </w:rPr>
        <w:t xml:space="preserve"> </w:t>
      </w:r>
      <w:r w:rsidR="00665FB6" w:rsidRPr="007C1CEA">
        <w:rPr>
          <w:rFonts w:cs="B Nazanin" w:hint="cs"/>
          <w:sz w:val="24"/>
          <w:szCs w:val="24"/>
          <w:rtl/>
        </w:rPr>
        <w:t>قانون</w:t>
      </w:r>
      <w:r w:rsidR="00665FB6" w:rsidRPr="007C1CEA">
        <w:rPr>
          <w:rFonts w:cs="B Nazanin"/>
          <w:sz w:val="24"/>
          <w:szCs w:val="24"/>
          <w:rtl/>
        </w:rPr>
        <w:t xml:space="preserve"> </w:t>
      </w:r>
      <w:r w:rsidR="00665FB6" w:rsidRPr="007C1CEA">
        <w:rPr>
          <w:rFonts w:cs="B Nazanin" w:hint="cs"/>
          <w:sz w:val="24"/>
          <w:szCs w:val="24"/>
          <w:rtl/>
        </w:rPr>
        <w:t>کارکنان</w:t>
      </w:r>
      <w:r w:rsidR="00665FB6" w:rsidRPr="007C1CEA">
        <w:rPr>
          <w:rFonts w:cs="B Nazanin"/>
          <w:sz w:val="24"/>
          <w:szCs w:val="24"/>
          <w:rtl/>
        </w:rPr>
        <w:t xml:space="preserve"> </w:t>
      </w:r>
      <w:r w:rsidR="00665FB6" w:rsidRPr="007C1CEA">
        <w:rPr>
          <w:rFonts w:cs="B Nazanin" w:hint="cs"/>
          <w:sz w:val="24"/>
          <w:szCs w:val="24"/>
          <w:rtl/>
        </w:rPr>
        <w:t>خدمات</w:t>
      </w:r>
      <w:r w:rsidR="00665FB6" w:rsidRPr="007C1CEA">
        <w:rPr>
          <w:rFonts w:cs="B Nazanin"/>
          <w:sz w:val="24"/>
          <w:szCs w:val="24"/>
          <w:rtl/>
        </w:rPr>
        <w:t xml:space="preserve"> </w:t>
      </w:r>
      <w:r w:rsidR="00665FB6" w:rsidRPr="007C1CEA">
        <w:rPr>
          <w:rFonts w:cs="B Nazanin" w:hint="cs"/>
          <w:sz w:val="24"/>
          <w:szCs w:val="24"/>
          <w:rtl/>
        </w:rPr>
        <w:t>ملکی</w:t>
      </w:r>
      <w:r w:rsidR="00665FB6" w:rsidRPr="007C1CEA">
        <w:rPr>
          <w:rFonts w:cs="B Nazanin"/>
          <w:sz w:val="24"/>
          <w:szCs w:val="24"/>
          <w:rtl/>
        </w:rPr>
        <w:t xml:space="preserve"> </w:t>
      </w:r>
      <w:r w:rsidR="00665FB6" w:rsidRPr="007C1CEA">
        <w:rPr>
          <w:rFonts w:cs="B Nazanin" w:hint="cs"/>
          <w:sz w:val="24"/>
          <w:szCs w:val="24"/>
          <w:rtl/>
        </w:rPr>
        <w:t>ذکر</w:t>
      </w:r>
      <w:r w:rsidR="00665FB6" w:rsidRPr="007C1CEA">
        <w:rPr>
          <w:rFonts w:cs="B Nazanin"/>
          <w:sz w:val="24"/>
          <w:szCs w:val="24"/>
          <w:rtl/>
        </w:rPr>
        <w:t xml:space="preserve"> </w:t>
      </w:r>
      <w:r w:rsidR="00665FB6" w:rsidRPr="007C1CEA">
        <w:rPr>
          <w:rFonts w:cs="B Nazanin" w:hint="cs"/>
          <w:sz w:val="24"/>
          <w:szCs w:val="24"/>
          <w:rtl/>
        </w:rPr>
        <w:t>گردیده</w:t>
      </w:r>
      <w:r w:rsidR="00665FB6" w:rsidRPr="007C1CEA">
        <w:rPr>
          <w:rFonts w:cs="B Nazanin"/>
          <w:sz w:val="24"/>
          <w:szCs w:val="24"/>
          <w:rtl/>
        </w:rPr>
        <w:t xml:space="preserve"> </w:t>
      </w:r>
      <w:r w:rsidR="00665FB6" w:rsidRPr="007C1CEA">
        <w:rPr>
          <w:rFonts w:cs="B Nazanin" w:hint="cs"/>
          <w:sz w:val="24"/>
          <w:szCs w:val="24"/>
          <w:rtl/>
        </w:rPr>
        <w:t>است</w:t>
      </w:r>
      <w:r w:rsidR="00665FB6" w:rsidRPr="007C1CEA">
        <w:rPr>
          <w:rFonts w:cs="B Nazanin"/>
          <w:sz w:val="24"/>
          <w:szCs w:val="24"/>
        </w:rPr>
        <w:t>.</w:t>
      </w:r>
    </w:p>
    <w:p w14:paraId="2DA5DDB1" w14:textId="26F5F036" w:rsidR="002E11B5" w:rsidRPr="00CF1563" w:rsidRDefault="00080688" w:rsidP="00CF1563">
      <w:pPr>
        <w:pStyle w:val="ListParagraph"/>
        <w:tabs>
          <w:tab w:val="right" w:pos="10710"/>
        </w:tabs>
        <w:bidi/>
        <w:spacing w:after="0" w:line="240" w:lineRule="auto"/>
        <w:ind w:left="0" w:right="270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  <w:r w:rsidRPr="007C1CE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تحصیلی:</w:t>
      </w:r>
      <w:r w:rsidR="00B240A6" w:rsidRPr="007C1CE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F72E3D" w:rsidRPr="007C1CEA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رشته تحصیلی: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داشتن سند تحصیلی حداقل لیسانس در یکی از رشته های: </w:t>
      </w:r>
      <w:r w:rsidR="00F72E3D" w:rsidRPr="007C1CEA">
        <w:rPr>
          <w:rFonts w:asciiTheme="minorBidi" w:hAnsiTheme="minorBidi" w:cs="B Nazanin"/>
          <w:sz w:val="24"/>
          <w:szCs w:val="24"/>
          <w:rtl/>
          <w:lang w:bidi="fa-IR"/>
        </w:rPr>
        <w:t xml:space="preserve">اداره عامه، اداره و تجارت، اداره و مدیریت، مدیریت مالی، اقتصاد یا مدیریت محاسبه، حقوق، مدیریت عرضه خدمات </w:t>
      </w:r>
      <w:r w:rsidR="00F72E3D" w:rsidRPr="007C1CEA">
        <w:rPr>
          <w:rFonts w:asciiTheme="minorBidi" w:hAnsiTheme="minorBidi" w:cs="B Nazanin"/>
          <w:sz w:val="24"/>
          <w:szCs w:val="24"/>
          <w:lang w:bidi="fa-IR"/>
        </w:rPr>
        <w:t>(Supply Chain Management)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و</w:t>
      </w:r>
      <w:r w:rsidR="00F72E3D" w:rsidRPr="007C1CEA">
        <w:rPr>
          <w:rFonts w:asciiTheme="minorBidi" w:hAnsiTheme="minorBidi" w:cs="B Nazanin"/>
          <w:sz w:val="24"/>
          <w:szCs w:val="24"/>
          <w:rtl/>
          <w:lang w:bidi="fa-IR"/>
        </w:rPr>
        <w:t xml:space="preserve"> لوژستیک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>، تدارکات</w:t>
      </w:r>
      <w:r w:rsidR="00261A97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، شرعیات ، علوم اجتماعی 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و سایر رشته های مرتبط به وظیفه از موسسات ملی و بین المللی از داخل و یا خارج کشور، </w:t>
      </w:r>
      <w:r w:rsidR="00F72E3D" w:rsidRPr="007C1CEA">
        <w:rPr>
          <w:rFonts w:asciiTheme="minorBidi" w:hAnsiTheme="minorBidi" w:cs="B Nazanin"/>
          <w:sz w:val="24"/>
          <w:szCs w:val="24"/>
          <w:rtl/>
          <w:lang w:bidi="fa-IR"/>
        </w:rPr>
        <w:t xml:space="preserve">به درجات 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>بالاتر</w:t>
      </w:r>
      <w:r w:rsidR="00F72E3D" w:rsidRPr="007C1CE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در رشته های فوق لذکر ارجحیت </w:t>
      </w:r>
      <w:r w:rsidR="00F72E3D" w:rsidRPr="007C1CEA">
        <w:rPr>
          <w:rFonts w:asciiTheme="minorBidi" w:hAnsiTheme="minorBidi" w:cs="B Nazanin"/>
          <w:sz w:val="24"/>
          <w:szCs w:val="24"/>
          <w:rtl/>
          <w:lang w:bidi="fa-IR"/>
        </w:rPr>
        <w:t>داده می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‌</w:t>
      </w:r>
      <w:r w:rsidR="00F72E3D" w:rsidRPr="007C1CEA">
        <w:rPr>
          <w:rFonts w:asciiTheme="minorBidi" w:hAnsiTheme="minorBidi" w:cs="B Nazanin"/>
          <w:sz w:val="24"/>
          <w:szCs w:val="24"/>
          <w:rtl/>
          <w:lang w:bidi="fa-IR"/>
        </w:rPr>
        <w:t>شود</w:t>
      </w:r>
      <w:r w:rsidR="00F72E3D" w:rsidRPr="007C1CEA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  <w:r w:rsidR="007C1CE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</w:t>
      </w:r>
      <w:r w:rsidRPr="00CF156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تجربه کاری:</w:t>
      </w:r>
      <w:r w:rsidR="00FD0323" w:rsidRPr="00CF156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BF4B49" w:rsidRPr="00CF1563">
        <w:rPr>
          <w:rFonts w:cs="B Nazanin" w:hint="cs"/>
          <w:sz w:val="24"/>
          <w:szCs w:val="24"/>
          <w:rtl/>
        </w:rPr>
        <w:t>داشتن</w:t>
      </w:r>
      <w:r w:rsidR="00F72E3D" w:rsidRPr="00CF1563">
        <w:rPr>
          <w:rFonts w:cs="B Nazanin" w:hint="cs"/>
          <w:sz w:val="24"/>
          <w:szCs w:val="24"/>
          <w:rtl/>
        </w:rPr>
        <w:t xml:space="preserve"> یک</w:t>
      </w:r>
      <w:r w:rsidR="00516859" w:rsidRPr="00CF1563">
        <w:rPr>
          <w:rFonts w:cs="B Nazanin" w:hint="cs"/>
          <w:sz w:val="24"/>
          <w:szCs w:val="24"/>
          <w:rtl/>
        </w:rPr>
        <w:t xml:space="preserve"> سال تجربه کاری مرتبط به وظیفه</w:t>
      </w:r>
      <w:r w:rsidR="00665FB6" w:rsidRPr="00CF1563">
        <w:rPr>
          <w:rFonts w:cs="B Nazanin"/>
          <w:sz w:val="24"/>
          <w:szCs w:val="24"/>
          <w:rtl/>
        </w:rPr>
        <w:t xml:space="preserve">: </w:t>
      </w:r>
      <w:r w:rsidR="007C1CEA" w:rsidRPr="00CF156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CF156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مهارت های لازم:</w:t>
      </w:r>
      <w:r w:rsidR="00FD0323" w:rsidRPr="00CF156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857E5" w:rsidRPr="00CF1563">
        <w:rPr>
          <w:rFonts w:cs="B Nazanin" w:hint="cs"/>
          <w:sz w:val="24"/>
          <w:szCs w:val="24"/>
          <w:rtl/>
        </w:rPr>
        <w:t>تسلط مکمل به یکی از لسانهای رسمی کشور(دری/پشتو) و اشنائی به زبان انگلیسی</w:t>
      </w:r>
      <w:r w:rsidR="001857E5" w:rsidRPr="00CF156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آشنانی:</w:t>
      </w:r>
      <w:r w:rsidR="001857E5" w:rsidRPr="00CF1563">
        <w:rPr>
          <w:rFonts w:cs="B Nazanin" w:hint="cs"/>
          <w:sz w:val="24"/>
          <w:szCs w:val="24"/>
          <w:rtl/>
        </w:rPr>
        <w:t xml:space="preserve"> با پروگرام های کمپیوتر آفیس و انترنت.</w:t>
      </w:r>
    </w:p>
    <w:sectPr w:rsidR="002E11B5" w:rsidRPr="00CF1563" w:rsidSect="00261A97">
      <w:pgSz w:w="12240" w:h="15840"/>
      <w:pgMar w:top="180" w:right="990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۱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412"/>
    <w:multiLevelType w:val="hybridMultilevel"/>
    <w:tmpl w:val="8F7AB2FA"/>
    <w:lvl w:ilvl="0" w:tplc="2A42A0A0">
      <w:start w:val="1"/>
      <w:numFmt w:val="decimal"/>
      <w:lvlText w:val="%1."/>
      <w:lvlJc w:val="left"/>
      <w:pPr>
        <w:ind w:left="72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1FFA"/>
    <w:multiLevelType w:val="hybridMultilevel"/>
    <w:tmpl w:val="FA7AD3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D366E"/>
    <w:multiLevelType w:val="hybridMultilevel"/>
    <w:tmpl w:val="9656F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1C367F65"/>
    <w:multiLevelType w:val="hybridMultilevel"/>
    <w:tmpl w:val="4C48F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76EBB"/>
    <w:multiLevelType w:val="hybridMultilevel"/>
    <w:tmpl w:val="98C2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47F7"/>
    <w:multiLevelType w:val="hybridMultilevel"/>
    <w:tmpl w:val="1FAE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B11D4"/>
    <w:multiLevelType w:val="hybridMultilevel"/>
    <w:tmpl w:val="2552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92B4C"/>
    <w:multiLevelType w:val="hybridMultilevel"/>
    <w:tmpl w:val="92068E64"/>
    <w:lvl w:ilvl="0" w:tplc="042684A0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52A7F2A"/>
    <w:multiLevelType w:val="hybridMultilevel"/>
    <w:tmpl w:val="4C48F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83598"/>
    <w:multiLevelType w:val="hybridMultilevel"/>
    <w:tmpl w:val="A45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52B0"/>
    <w:multiLevelType w:val="hybridMultilevel"/>
    <w:tmpl w:val="E7900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721C5"/>
    <w:multiLevelType w:val="hybridMultilevel"/>
    <w:tmpl w:val="6AEA1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B3DA9"/>
    <w:multiLevelType w:val="hybridMultilevel"/>
    <w:tmpl w:val="1FAE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B7917"/>
    <w:multiLevelType w:val="multilevel"/>
    <w:tmpl w:val="D690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612F0"/>
    <w:multiLevelType w:val="hybridMultilevel"/>
    <w:tmpl w:val="A45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274F"/>
    <w:multiLevelType w:val="hybridMultilevel"/>
    <w:tmpl w:val="0220CFF0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EA501AC"/>
    <w:multiLevelType w:val="hybridMultilevel"/>
    <w:tmpl w:val="95904232"/>
    <w:lvl w:ilvl="0" w:tplc="2A42A0A0">
      <w:start w:val="1"/>
      <w:numFmt w:val="decimal"/>
      <w:lvlText w:val="%1."/>
      <w:lvlJc w:val="left"/>
      <w:pPr>
        <w:ind w:left="540" w:hanging="360"/>
      </w:pPr>
      <w:rPr>
        <w:rFonts w:cs="۱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FA6020A"/>
    <w:multiLevelType w:val="hybridMultilevel"/>
    <w:tmpl w:val="E4344D9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34709"/>
    <w:multiLevelType w:val="hybridMultilevel"/>
    <w:tmpl w:val="B2086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51916"/>
    <w:multiLevelType w:val="hybridMultilevel"/>
    <w:tmpl w:val="1FAE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41577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026D7"/>
    <w:multiLevelType w:val="hybridMultilevel"/>
    <w:tmpl w:val="1FAE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80B0D"/>
    <w:multiLevelType w:val="hybridMultilevel"/>
    <w:tmpl w:val="A45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C6102"/>
    <w:multiLevelType w:val="hybridMultilevel"/>
    <w:tmpl w:val="A45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D499B"/>
    <w:multiLevelType w:val="hybridMultilevel"/>
    <w:tmpl w:val="1FAE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C13F1"/>
    <w:multiLevelType w:val="hybridMultilevel"/>
    <w:tmpl w:val="1FAE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D3BB8"/>
    <w:multiLevelType w:val="hybridMultilevel"/>
    <w:tmpl w:val="4ACE4590"/>
    <w:lvl w:ilvl="0" w:tplc="CA1C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C7162"/>
    <w:multiLevelType w:val="hybridMultilevel"/>
    <w:tmpl w:val="A45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6"/>
  </w:num>
  <w:num w:numId="4">
    <w:abstractNumId w:val="9"/>
  </w:num>
  <w:num w:numId="5">
    <w:abstractNumId w:val="20"/>
  </w:num>
  <w:num w:numId="6">
    <w:abstractNumId w:val="3"/>
  </w:num>
  <w:num w:numId="7">
    <w:abstractNumId w:val="12"/>
  </w:num>
  <w:num w:numId="8">
    <w:abstractNumId w:val="28"/>
  </w:num>
  <w:num w:numId="9">
    <w:abstractNumId w:val="1"/>
  </w:num>
  <w:num w:numId="10">
    <w:abstractNumId w:val="8"/>
  </w:num>
  <w:num w:numId="11">
    <w:abstractNumId w:val="22"/>
  </w:num>
  <w:num w:numId="12">
    <w:abstractNumId w:val="24"/>
  </w:num>
  <w:num w:numId="13">
    <w:abstractNumId w:val="5"/>
  </w:num>
  <w:num w:numId="14">
    <w:abstractNumId w:val="23"/>
  </w:num>
  <w:num w:numId="15">
    <w:abstractNumId w:val="11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</w:num>
  <w:num w:numId="23">
    <w:abstractNumId w:val="13"/>
  </w:num>
  <w:num w:numId="24">
    <w:abstractNumId w:val="10"/>
  </w:num>
  <w:num w:numId="25">
    <w:abstractNumId w:val="0"/>
  </w:num>
  <w:num w:numId="26">
    <w:abstractNumId w:val="17"/>
  </w:num>
  <w:num w:numId="27">
    <w:abstractNumId w:val="6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15"/>
    <w:rsid w:val="0000167F"/>
    <w:rsid w:val="00017D69"/>
    <w:rsid w:val="00060987"/>
    <w:rsid w:val="000658BE"/>
    <w:rsid w:val="00066D61"/>
    <w:rsid w:val="00072569"/>
    <w:rsid w:val="0007410F"/>
    <w:rsid w:val="00080688"/>
    <w:rsid w:val="00081FA3"/>
    <w:rsid w:val="00091A2D"/>
    <w:rsid w:val="000920A5"/>
    <w:rsid w:val="000A0EEA"/>
    <w:rsid w:val="000A1008"/>
    <w:rsid w:val="000A7328"/>
    <w:rsid w:val="000B2131"/>
    <w:rsid w:val="000B27A5"/>
    <w:rsid w:val="000C0E63"/>
    <w:rsid w:val="000D14BE"/>
    <w:rsid w:val="000E6DE2"/>
    <w:rsid w:val="000E74AE"/>
    <w:rsid w:val="000F1B1C"/>
    <w:rsid w:val="00106F12"/>
    <w:rsid w:val="00114978"/>
    <w:rsid w:val="001158E5"/>
    <w:rsid w:val="001242DB"/>
    <w:rsid w:val="00142366"/>
    <w:rsid w:val="00146067"/>
    <w:rsid w:val="00157437"/>
    <w:rsid w:val="0016405E"/>
    <w:rsid w:val="00164885"/>
    <w:rsid w:val="00166015"/>
    <w:rsid w:val="00171496"/>
    <w:rsid w:val="00176163"/>
    <w:rsid w:val="001857E5"/>
    <w:rsid w:val="001A6419"/>
    <w:rsid w:val="001A6B1F"/>
    <w:rsid w:val="001B3D7A"/>
    <w:rsid w:val="001C7E69"/>
    <w:rsid w:val="001D05EF"/>
    <w:rsid w:val="001D0B92"/>
    <w:rsid w:val="001E36A0"/>
    <w:rsid w:val="001E3891"/>
    <w:rsid w:val="001F326F"/>
    <w:rsid w:val="00204831"/>
    <w:rsid w:val="0021357C"/>
    <w:rsid w:val="00215835"/>
    <w:rsid w:val="00216682"/>
    <w:rsid w:val="00255678"/>
    <w:rsid w:val="00261A97"/>
    <w:rsid w:val="002934FE"/>
    <w:rsid w:val="002B0FDD"/>
    <w:rsid w:val="002B56AD"/>
    <w:rsid w:val="002C3213"/>
    <w:rsid w:val="002D283D"/>
    <w:rsid w:val="002E11B5"/>
    <w:rsid w:val="002F0024"/>
    <w:rsid w:val="002F4675"/>
    <w:rsid w:val="00302D22"/>
    <w:rsid w:val="00317413"/>
    <w:rsid w:val="00336527"/>
    <w:rsid w:val="00337942"/>
    <w:rsid w:val="00344868"/>
    <w:rsid w:val="00366EE3"/>
    <w:rsid w:val="0038695D"/>
    <w:rsid w:val="00393B35"/>
    <w:rsid w:val="003A495F"/>
    <w:rsid w:val="003A6AA6"/>
    <w:rsid w:val="003B6F4C"/>
    <w:rsid w:val="003C486E"/>
    <w:rsid w:val="003C5FC1"/>
    <w:rsid w:val="003D5E78"/>
    <w:rsid w:val="003E604F"/>
    <w:rsid w:val="00407535"/>
    <w:rsid w:val="004131EF"/>
    <w:rsid w:val="00433426"/>
    <w:rsid w:val="0044016B"/>
    <w:rsid w:val="00464E5C"/>
    <w:rsid w:val="00494285"/>
    <w:rsid w:val="004B4BC0"/>
    <w:rsid w:val="004C3FC6"/>
    <w:rsid w:val="004E5EEE"/>
    <w:rsid w:val="00504BCD"/>
    <w:rsid w:val="00516859"/>
    <w:rsid w:val="00517E89"/>
    <w:rsid w:val="00544D0B"/>
    <w:rsid w:val="005470FC"/>
    <w:rsid w:val="00553A0B"/>
    <w:rsid w:val="00556E2A"/>
    <w:rsid w:val="00557610"/>
    <w:rsid w:val="005808F6"/>
    <w:rsid w:val="00582C60"/>
    <w:rsid w:val="00592EE5"/>
    <w:rsid w:val="005A1B09"/>
    <w:rsid w:val="005B5AE4"/>
    <w:rsid w:val="005C330F"/>
    <w:rsid w:val="005D39EA"/>
    <w:rsid w:val="005D4FC4"/>
    <w:rsid w:val="005E0520"/>
    <w:rsid w:val="005E646D"/>
    <w:rsid w:val="005E6C9E"/>
    <w:rsid w:val="005E78ED"/>
    <w:rsid w:val="0061211A"/>
    <w:rsid w:val="006358A0"/>
    <w:rsid w:val="00641AD5"/>
    <w:rsid w:val="00665FB6"/>
    <w:rsid w:val="006A10A2"/>
    <w:rsid w:val="006C61F8"/>
    <w:rsid w:val="006F0E86"/>
    <w:rsid w:val="007208CC"/>
    <w:rsid w:val="00730297"/>
    <w:rsid w:val="007519B5"/>
    <w:rsid w:val="00755B8E"/>
    <w:rsid w:val="00760377"/>
    <w:rsid w:val="00767836"/>
    <w:rsid w:val="00770048"/>
    <w:rsid w:val="007800A2"/>
    <w:rsid w:val="00785B00"/>
    <w:rsid w:val="007901A6"/>
    <w:rsid w:val="007A7A40"/>
    <w:rsid w:val="007B6197"/>
    <w:rsid w:val="007C1CEA"/>
    <w:rsid w:val="007D0589"/>
    <w:rsid w:val="007E0CB0"/>
    <w:rsid w:val="007E385E"/>
    <w:rsid w:val="007E3D7B"/>
    <w:rsid w:val="007E7663"/>
    <w:rsid w:val="007F3F71"/>
    <w:rsid w:val="00804BFE"/>
    <w:rsid w:val="00815722"/>
    <w:rsid w:val="00826224"/>
    <w:rsid w:val="00856BE8"/>
    <w:rsid w:val="008745B7"/>
    <w:rsid w:val="008808D3"/>
    <w:rsid w:val="00883CE9"/>
    <w:rsid w:val="00885F33"/>
    <w:rsid w:val="00890CB3"/>
    <w:rsid w:val="00891283"/>
    <w:rsid w:val="008A56E2"/>
    <w:rsid w:val="008B058A"/>
    <w:rsid w:val="008B24BD"/>
    <w:rsid w:val="008B7F09"/>
    <w:rsid w:val="008E5204"/>
    <w:rsid w:val="008E6684"/>
    <w:rsid w:val="008E6CBA"/>
    <w:rsid w:val="00927918"/>
    <w:rsid w:val="00940F96"/>
    <w:rsid w:val="00945B34"/>
    <w:rsid w:val="009572DB"/>
    <w:rsid w:val="00960309"/>
    <w:rsid w:val="009665D4"/>
    <w:rsid w:val="00971677"/>
    <w:rsid w:val="009938DC"/>
    <w:rsid w:val="009B469C"/>
    <w:rsid w:val="009C2940"/>
    <w:rsid w:val="009C3788"/>
    <w:rsid w:val="009C786A"/>
    <w:rsid w:val="00A17314"/>
    <w:rsid w:val="00A60B6A"/>
    <w:rsid w:val="00A8675A"/>
    <w:rsid w:val="00AB11D7"/>
    <w:rsid w:val="00AC5C8A"/>
    <w:rsid w:val="00AD01F5"/>
    <w:rsid w:val="00AD34AB"/>
    <w:rsid w:val="00AF2F77"/>
    <w:rsid w:val="00B03986"/>
    <w:rsid w:val="00B240A6"/>
    <w:rsid w:val="00B41D71"/>
    <w:rsid w:val="00B53B38"/>
    <w:rsid w:val="00B661D8"/>
    <w:rsid w:val="00B83474"/>
    <w:rsid w:val="00BA1E5E"/>
    <w:rsid w:val="00BA2DDB"/>
    <w:rsid w:val="00BB1938"/>
    <w:rsid w:val="00BC0A2E"/>
    <w:rsid w:val="00BE7AC9"/>
    <w:rsid w:val="00BF3A28"/>
    <w:rsid w:val="00BF4B49"/>
    <w:rsid w:val="00C14701"/>
    <w:rsid w:val="00C2113E"/>
    <w:rsid w:val="00C504AF"/>
    <w:rsid w:val="00C71A03"/>
    <w:rsid w:val="00C74BBE"/>
    <w:rsid w:val="00C8588D"/>
    <w:rsid w:val="00CA182B"/>
    <w:rsid w:val="00CC0150"/>
    <w:rsid w:val="00CC0F06"/>
    <w:rsid w:val="00CD2BF0"/>
    <w:rsid w:val="00CD7ECE"/>
    <w:rsid w:val="00CF1563"/>
    <w:rsid w:val="00CF338D"/>
    <w:rsid w:val="00CF6FD8"/>
    <w:rsid w:val="00D265C9"/>
    <w:rsid w:val="00D33DD1"/>
    <w:rsid w:val="00D51D8F"/>
    <w:rsid w:val="00D52EEF"/>
    <w:rsid w:val="00D55E38"/>
    <w:rsid w:val="00D56228"/>
    <w:rsid w:val="00D72A81"/>
    <w:rsid w:val="00D733B8"/>
    <w:rsid w:val="00D9067E"/>
    <w:rsid w:val="00DA240F"/>
    <w:rsid w:val="00DD5C01"/>
    <w:rsid w:val="00DF0788"/>
    <w:rsid w:val="00E12380"/>
    <w:rsid w:val="00E4349D"/>
    <w:rsid w:val="00E67A91"/>
    <w:rsid w:val="00E712D0"/>
    <w:rsid w:val="00E942C8"/>
    <w:rsid w:val="00EB388D"/>
    <w:rsid w:val="00EC39F0"/>
    <w:rsid w:val="00EC7AF3"/>
    <w:rsid w:val="00EF18F5"/>
    <w:rsid w:val="00EF60E1"/>
    <w:rsid w:val="00F06224"/>
    <w:rsid w:val="00F126DC"/>
    <w:rsid w:val="00F2290C"/>
    <w:rsid w:val="00F370BC"/>
    <w:rsid w:val="00F43898"/>
    <w:rsid w:val="00F508FB"/>
    <w:rsid w:val="00F65059"/>
    <w:rsid w:val="00F72E3D"/>
    <w:rsid w:val="00F80CD4"/>
    <w:rsid w:val="00F914F8"/>
    <w:rsid w:val="00FA32E6"/>
    <w:rsid w:val="00FA6652"/>
    <w:rsid w:val="00FB66FB"/>
    <w:rsid w:val="00FB7050"/>
    <w:rsid w:val="00FC2D77"/>
    <w:rsid w:val="00FC4D1E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A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393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"/>
    <w:basedOn w:val="Normal"/>
    <w:link w:val="ListParagraphChar"/>
    <w:uiPriority w:val="34"/>
    <w:qFormat/>
    <w:rsid w:val="00393B35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"/>
    <w:link w:val="ListParagraph"/>
    <w:uiPriority w:val="34"/>
    <w:rsid w:val="00393B35"/>
  </w:style>
  <w:style w:type="paragraph" w:styleId="NoSpacing">
    <w:name w:val="No Spacing"/>
    <w:uiPriority w:val="1"/>
    <w:qFormat/>
    <w:rsid w:val="00AD3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393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"/>
    <w:basedOn w:val="Normal"/>
    <w:link w:val="ListParagraphChar"/>
    <w:uiPriority w:val="34"/>
    <w:qFormat/>
    <w:rsid w:val="00393B35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"/>
    <w:link w:val="ListParagraph"/>
    <w:uiPriority w:val="34"/>
    <w:rsid w:val="00393B35"/>
  </w:style>
  <w:style w:type="paragraph" w:styleId="NoSpacing">
    <w:name w:val="No Spacing"/>
    <w:uiPriority w:val="1"/>
    <w:qFormat/>
    <w:rsid w:val="00AD3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37F3-6BFE-4BA5-B48E-833D351E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</dc:creator>
  <cp:lastModifiedBy>User</cp:lastModifiedBy>
  <cp:revision>29</cp:revision>
  <cp:lastPrinted>2019-11-26T05:43:00Z</cp:lastPrinted>
  <dcterms:created xsi:type="dcterms:W3CDTF">2022-08-13T06:30:00Z</dcterms:created>
  <dcterms:modified xsi:type="dcterms:W3CDTF">2023-10-07T07:33:00Z</dcterms:modified>
</cp:coreProperties>
</file>